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EA6" w:rsidRDefault="001E5EA6"/>
    <w:p w:rsidR="00B222C1" w:rsidRPr="001E15EC" w:rsidRDefault="00B222C1" w:rsidP="00B222C1">
      <w:pPr>
        <w:spacing w:after="0" w:line="240" w:lineRule="auto"/>
        <w:ind w:firstLine="45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Аннотация  по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окружающему миру. 3</w:t>
      </w:r>
      <w:r w:rsidRPr="001E15E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класс.</w:t>
      </w:r>
    </w:p>
    <w:p w:rsidR="00B222C1" w:rsidRPr="001E15EC" w:rsidRDefault="00B222C1" w:rsidP="00B222C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pacing w:val="-1"/>
          <w:sz w:val="24"/>
          <w:szCs w:val="24"/>
          <w:lang w:eastAsia="ru-RU"/>
        </w:rPr>
      </w:pPr>
    </w:p>
    <w:p w:rsidR="00B222C1" w:rsidRPr="001E15EC" w:rsidRDefault="00B222C1" w:rsidP="00B222C1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Специфика предмета «Окружающий мир» состоит в том, что он, имея ярко выраженный интегративный характер, соединяет в равной мере природоведческие, обществоведческие, исторические знания и даёт </w:t>
      </w:r>
      <w:proofErr w:type="gramStart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обучающемуся</w:t>
      </w:r>
      <w:proofErr w:type="gramEnd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материал естественных и социально-гуманитарных наук, необходимый для целостного и системного видения мира в его важнейших взаимосвязях. 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Основными </w:t>
      </w:r>
      <w:r w:rsidRPr="001E1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задачами 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реализации содержания курса явля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ются: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1) формирование уважительного отношения к семье, насе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лённому пункту, региону, в котором проживают дети, к России, её природе и культуре, истории и современной жизни;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2) осознание ребёнком ценности, целостности и многообразия окружающего мира, своего места в нём;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3) формирование модели безопасного поведения в условиях повседневной жизни и в различных опасных и чрезвычайных ситуациях;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4) формирование психологической культуры и компетенции для обеспечения эффективного и безопасного взаимодействия в социуме.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Пред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мет «Окружающий мир» использует и тем самым подкрепляет умения, полученные на уроках чтения, русского языка и мате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матики, музыки и изобразительного искусства, технологии и физической культуры, совместно с ними приучая детей к ра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ционально-научному и эмоционально-ценностному постиже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окружающего мира.</w:t>
      </w:r>
    </w:p>
    <w:p w:rsidR="00B222C1" w:rsidRPr="001E15EC" w:rsidRDefault="00B222C1" w:rsidP="00B222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Pr="001E15EC" w:rsidRDefault="00B222C1" w:rsidP="00B222C1">
      <w:pPr>
        <w:autoSpaceDE w:val="0"/>
        <w:autoSpaceDN w:val="0"/>
        <w:adjustRightInd w:val="0"/>
        <w:spacing w:after="0" w:line="240" w:lineRule="auto"/>
        <w:ind w:left="5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Общая характеристика учебного предмета</w:t>
      </w:r>
    </w:p>
    <w:p w:rsidR="00B222C1" w:rsidRPr="001E15EC" w:rsidRDefault="00B222C1" w:rsidP="00B222C1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1E15EC">
        <w:rPr>
          <w:rFonts w:ascii="Arial" w:eastAsia="Times New Roman" w:hAnsi="Arial" w:cs="Arial"/>
          <w:sz w:val="24"/>
          <w:szCs w:val="24"/>
          <w:lang w:eastAsia="ru-RU"/>
        </w:rPr>
        <w:t xml:space="preserve">    </w:t>
      </w:r>
      <w:r w:rsidRPr="001E15E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Цель</w:t>
      </w:r>
      <w:r w:rsidRPr="001E15E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изучения курса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«Окружающий мир» для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gramEnd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  класса – помочь ученику в формировании личностного восприятия, эмоционального, оценочного отношения к миру природы и культуры в их единстве. Подготовить поколение нравственно и духовно зрелых, активных, компетентных граждан, ориентированных как на личное благополучие, так и на созидательное обустройство родного города, родной страны и планеты Земля.</w:t>
      </w:r>
    </w:p>
    <w:p w:rsidR="00B222C1" w:rsidRPr="001E15EC" w:rsidRDefault="00B222C1" w:rsidP="00B222C1">
      <w:pPr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Arial" w:eastAsia="Times New Roman" w:hAnsi="Arial" w:cs="Arial"/>
          <w:sz w:val="24"/>
          <w:szCs w:val="24"/>
          <w:lang w:eastAsia="ru-RU"/>
        </w:rPr>
        <w:t xml:space="preserve">  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Существенная особенность курса состоит в том, что в нём заложена содержательная основа для широкой реализации </w:t>
      </w:r>
      <w:proofErr w:type="spellStart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связей всех дисциплин, изучаемых в первом классе. Предмет «Окружающий мир» использует и подкрепляет умения, полученные на уроках чтения, русского языка, математики, музыки, изобразительного искусства, технологии и физической культуры, совместно с ними приучая детей к рационально-научному и эмоционально-ценностному постижению окружающего мира.</w:t>
      </w:r>
    </w:p>
    <w:p w:rsidR="00B222C1" w:rsidRPr="001E15EC" w:rsidRDefault="00B222C1" w:rsidP="00B222C1">
      <w:pPr>
        <w:keepLines/>
        <w:autoSpaceDE w:val="0"/>
        <w:autoSpaceDN w:val="0"/>
        <w:adjustRightInd w:val="0"/>
        <w:spacing w:after="0" w:line="264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Универсальные учебные действия (УУД) обеспечивают возможность каждому ученику самостоятельно осуществлять деятельность учения, ставить учебные цели, искать и использовать необходимые средства и способы их достижения, уметь контролировать и оценивать учебную деятельность и ее результаты. Они создают условия развития личности и ее самореализации.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Особое внима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ние уделяется знакомству младших школьников с природным многообразием, которое рассматривается и как самостоятельная ценность, и как условие, без которого невозможно существо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вание человека, удовлетворение его материальных и духовных потребностей.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Фундаментальная идея целостности мира также последо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вательно реализуется в курсе; её реализация осуществляется через раскрытие разнообразных связей: между неживой при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родой и живой, внутри живой природы, между природой и человеком. В частности, рассматривается значение каждого природного компонента в жизни людей, анализируется по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ложительное и отрицательное воздействие человека на эти компоненты.  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Уважение к миру — это своего рода формула нового от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ношения к окружающему, на включении в нравственную сферу отношения не только к другим людям, но и к природе, к ру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котворному миру, к культурному достоянию народов России и всего человечества.</w:t>
      </w:r>
    </w:p>
    <w:p w:rsidR="00B222C1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В основе методики преподавания курса «Окружающий мир» лежит проблемно-поисковый подход, обеспечивающий «откры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тие» детьми нового знания и активное освоение различных способов познания окружающего. При этом используются разнообразные методы и формы обучения с применением системы средств, составляющих единую информационно-об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разовательную среду. Учащиеся ведут наблюдения явлений природы и общественной жизни, выполняют практические работы и опыты, в том числе исследовательского характера, различные творческие задания. Проводятся дидактические и ролевые игры, учебные диалоги, моделирование объектов и явлений окружающего мира. Для успешного решения за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дач курса важны экскурсии и учебные прогулки, встречи с людьми различных профессий, организация посильной практической деятельности по охране среды и другие формы работы, обеспечивающие непосредственное взаимодействие ребёнка с окружающим миром. Занятия могут проводиться не только в классе, но и на улице, в лесу, парке, музее и т. д. Очень большое значение для достижения планиру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емых результатов имеет организация проектной деятель</w:t>
      </w: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ности учащихся, которая предусмотрена в каждом разделе программы. 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Default="00B222C1" w:rsidP="00B222C1">
      <w:pPr>
        <w:pStyle w:val="c17"/>
        <w:spacing w:before="0" w:beforeAutospacing="0" w:after="0" w:afterAutospacing="0"/>
        <w:rPr>
          <w:rStyle w:val="c47"/>
          <w:b/>
          <w:bCs/>
          <w:iCs/>
          <w:color w:val="000000"/>
        </w:rPr>
      </w:pPr>
      <w:r w:rsidRPr="00810FC3">
        <w:rPr>
          <w:rStyle w:val="c47"/>
          <w:b/>
          <w:bCs/>
          <w:iCs/>
          <w:color w:val="000000"/>
          <w:sz w:val="28"/>
          <w:szCs w:val="28"/>
        </w:rPr>
        <w:t xml:space="preserve">                          </w:t>
      </w:r>
      <w:r w:rsidRPr="00A11209">
        <w:rPr>
          <w:rStyle w:val="c47"/>
          <w:b/>
          <w:bCs/>
          <w:iCs/>
          <w:color w:val="000000"/>
        </w:rPr>
        <w:t>Ценностные о</w:t>
      </w:r>
      <w:r>
        <w:rPr>
          <w:rStyle w:val="c47"/>
          <w:b/>
          <w:bCs/>
          <w:iCs/>
          <w:color w:val="000000"/>
        </w:rPr>
        <w:t xml:space="preserve">риентиры содержания предмета.  </w:t>
      </w:r>
    </w:p>
    <w:p w:rsidR="00B222C1" w:rsidRPr="001E15EC" w:rsidRDefault="00B222C1" w:rsidP="00B222C1">
      <w:pPr>
        <w:pStyle w:val="c17"/>
        <w:spacing w:before="0" w:beforeAutospacing="0" w:after="0" w:afterAutospacing="0"/>
        <w:rPr>
          <w:color w:val="000000"/>
        </w:rPr>
      </w:pP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курс «Мир вокруг нас» занимает особое место среди учебных предметов начальной школы. Образно говоря, это то, что «всегда с тобой», поскольку познание детьми окружающего мира не ограничивается рамками урока. Оно продолжается постоянно в школе и за ее стенами. Сам учебный курс является своего рода системообразующим стержнем этого процесса. Вот почему важно, чтобы работа с детьми, начатая на уроках, продолжалась в той или иной форме и после их окончания, например в группе продленного дня, на внеклассных занятиях. Следует также стремиться к тому, чтобы родители учащихся в повседневном общении со своими детьми поддерживали их познавательные инициативы, пробуждаемые на уроках. Это могут быть и конкретные задания для домашних опытов и наблюдений, и чтение, и получение информации от взрослых.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основе построения программы лежат принципы единства, преемственности, вариативности, выделения понятийного ядра, </w:t>
      </w:r>
      <w:proofErr w:type="spellStart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деятельностного</w:t>
      </w:r>
      <w:proofErr w:type="spellEnd"/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подхода, системности.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призвана сохранить ведущую идею курса «Мир вокруг нас» – формирование в сознании ученика ценностно-окрашенного образа окружающего мира как дома, своего собственного и общего для всех людей, для всего живого, и направлено: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на формирование у ребёнка современной экологически ориентированной картины мира;</w:t>
      </w: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– развитие чувства сопричастности к жизни природы и общества;</w:t>
      </w:r>
    </w:p>
    <w:p w:rsidR="00B222C1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sz w:val="24"/>
          <w:szCs w:val="24"/>
          <w:lang w:eastAsia="ru-RU"/>
        </w:rPr>
        <w:t>– воспитание личностных качеств культурного человека – доброты, терпимости, ответственности.</w:t>
      </w:r>
    </w:p>
    <w:p w:rsidR="00B222C1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Pr="001E15EC" w:rsidRDefault="00B222C1" w:rsidP="00B222C1">
      <w:pPr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Pr="001E15EC" w:rsidRDefault="00B222C1" w:rsidP="00B222C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E15E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Место учебного предмета в учебном плане.</w:t>
      </w:r>
    </w:p>
    <w:p w:rsidR="00B222C1" w:rsidRPr="001E15EC" w:rsidRDefault="00B222C1" w:rsidP="00B222C1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</w:t>
      </w:r>
      <w:r w:rsidRPr="001E15EC">
        <w:rPr>
          <w:rFonts w:ascii="Times New Roman" w:eastAsia="Times New Roman" w:hAnsi="Times New Roman" w:cs="Times New Roman"/>
          <w:sz w:val="24"/>
          <w:szCs w:val="24"/>
        </w:rPr>
        <w:t>В соответствии с учебным планом  М</w:t>
      </w:r>
      <w:r>
        <w:rPr>
          <w:rFonts w:ascii="Times New Roman" w:eastAsia="Times New Roman" w:hAnsi="Times New Roman" w:cs="Times New Roman"/>
          <w:sz w:val="24"/>
          <w:szCs w:val="24"/>
        </w:rPr>
        <w:t>БОУ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Болдыревская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 ООШ»  на 2021 - 2022</w:t>
      </w:r>
      <w:r w:rsidRPr="001E15EC">
        <w:rPr>
          <w:rFonts w:ascii="Times New Roman" w:eastAsia="Times New Roman" w:hAnsi="Times New Roman" w:cs="Times New Roman"/>
          <w:sz w:val="24"/>
          <w:szCs w:val="24"/>
        </w:rPr>
        <w:t xml:space="preserve">  уч. год  предмет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«Окружающий мир » изучается в 3 </w:t>
      </w:r>
      <w:r w:rsidRPr="001E15EC">
        <w:rPr>
          <w:rFonts w:ascii="Times New Roman" w:eastAsia="Times New Roman" w:hAnsi="Times New Roman" w:cs="Times New Roman"/>
          <w:sz w:val="24"/>
          <w:szCs w:val="24"/>
        </w:rPr>
        <w:t xml:space="preserve">  классе   2 часа  в неделю. Согласно действующему в МБОУ «</w:t>
      </w:r>
      <w:proofErr w:type="spellStart"/>
      <w:r w:rsidRPr="001E15EC">
        <w:rPr>
          <w:rFonts w:ascii="Times New Roman" w:eastAsia="Times New Roman" w:hAnsi="Times New Roman" w:cs="Times New Roman"/>
          <w:sz w:val="24"/>
          <w:szCs w:val="24"/>
        </w:rPr>
        <w:t>Болд</w:t>
      </w:r>
      <w:r w:rsidR="007838BB">
        <w:rPr>
          <w:rFonts w:ascii="Times New Roman" w:eastAsia="Times New Roman" w:hAnsi="Times New Roman" w:cs="Times New Roman"/>
          <w:sz w:val="24"/>
          <w:szCs w:val="24"/>
        </w:rPr>
        <w:t>ыревская</w:t>
      </w:r>
      <w:proofErr w:type="spellEnd"/>
      <w:r w:rsidR="007838BB">
        <w:rPr>
          <w:rFonts w:ascii="Times New Roman" w:eastAsia="Times New Roman" w:hAnsi="Times New Roman" w:cs="Times New Roman"/>
          <w:sz w:val="24"/>
          <w:szCs w:val="24"/>
        </w:rPr>
        <w:t xml:space="preserve"> ООШ» расписанию на 2022 - 2023</w:t>
      </w:r>
      <w:r w:rsidRPr="001E15E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1E15EC">
        <w:rPr>
          <w:rFonts w:ascii="Times New Roman" w:eastAsia="Times New Roman" w:hAnsi="Times New Roman" w:cs="Times New Roman"/>
          <w:sz w:val="24"/>
          <w:szCs w:val="24"/>
        </w:rPr>
        <w:t>уч</w:t>
      </w:r>
      <w:proofErr w:type="spellEnd"/>
      <w:r w:rsidRPr="001E15EC">
        <w:rPr>
          <w:rFonts w:ascii="Times New Roman" w:eastAsia="Times New Roman" w:hAnsi="Times New Roman" w:cs="Times New Roman"/>
          <w:sz w:val="24"/>
          <w:szCs w:val="24"/>
        </w:rPr>
        <w:t>. год общий объё</w:t>
      </w:r>
      <w:r w:rsidR="007838BB">
        <w:rPr>
          <w:rFonts w:ascii="Times New Roman" w:eastAsia="Times New Roman" w:hAnsi="Times New Roman" w:cs="Times New Roman"/>
          <w:sz w:val="24"/>
          <w:szCs w:val="24"/>
        </w:rPr>
        <w:t>м учебного времени составляет 67</w:t>
      </w:r>
      <w:r w:rsidRPr="001E15EC">
        <w:rPr>
          <w:rFonts w:ascii="Times New Roman" w:eastAsia="Times New Roman" w:hAnsi="Times New Roman" w:cs="Times New Roman"/>
          <w:sz w:val="24"/>
          <w:szCs w:val="24"/>
        </w:rPr>
        <w:t xml:space="preserve"> ч.  </w:t>
      </w:r>
    </w:p>
    <w:p w:rsidR="00B222C1" w:rsidRPr="00AF3BCC" w:rsidRDefault="00B222C1" w:rsidP="00B222C1">
      <w:pPr>
        <w:tabs>
          <w:tab w:val="left" w:pos="5218"/>
          <w:tab w:val="center" w:pos="7639"/>
        </w:tabs>
        <w:ind w:firstLine="709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  <w:r w:rsidRPr="00AF3BCC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                     </w:t>
      </w:r>
      <w:r w:rsidRPr="00AF3BCC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Раздел 2 .</w:t>
      </w:r>
      <w:r w:rsidRPr="00AF3BCC">
        <w:rPr>
          <w:rFonts w:ascii="Times New Roman" w:eastAsia="Calibri" w:hAnsi="Times New Roman" w:cs="Times New Roman"/>
          <w:b/>
          <w:sz w:val="28"/>
          <w:szCs w:val="28"/>
          <w:u w:val="single"/>
        </w:rPr>
        <w:tab/>
        <w:t>Содержание учебного предмета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</w:rPr>
        <w:t>.</w:t>
      </w:r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</w:t>
      </w:r>
      <w:r w:rsidRPr="00302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. </w:t>
      </w:r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Как устроен мир?</w:t>
      </w:r>
      <w:proofErr w:type="gramEnd"/>
    </w:p>
    <w:p w:rsidR="00B222C1" w:rsidRPr="00210E83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10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Природа. Человек. Общество. Что такое экология. Природа в опасности!</w:t>
      </w:r>
      <w:r w:rsidRPr="00210E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222C1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222C1" w:rsidRPr="00210E83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Экскурсия:</w:t>
      </w:r>
      <w:r w:rsidRPr="00210E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0E83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 нас окружает?</w:t>
      </w:r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</w:t>
      </w:r>
      <w:r w:rsidRPr="00210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Эта удивительная природа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222C1" w:rsidRPr="00210E83" w:rsidRDefault="00B222C1" w:rsidP="00B222C1">
      <w:pPr>
        <w:pStyle w:val="a4"/>
        <w:spacing w:after="0" w:line="240" w:lineRule="auto"/>
        <w:jc w:val="both"/>
        <w:rPr>
          <w:rFonts w:ascii="Franklin Gothic Book" w:hAnsi="Franklin Gothic Book"/>
          <w:b/>
          <w:bCs/>
          <w:iCs/>
          <w:kern w:val="28"/>
          <w:sz w:val="24"/>
          <w:szCs w:val="24"/>
        </w:rPr>
      </w:pPr>
      <w:r w:rsidRPr="00210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Тела, вещества, частицы. Разнообразие веществ. Воздух и его охрана. Вода. Превращения и круговороты воды. Берегите воду! Как разрушаются камни. Что такое почва. Разнообразие растений. Солнце, растения и мы с вами. Размножение и развитие растений. Охрана растений. Разнообразие животных. Кто что есть? Размножение и развитие животных. Охрана животных. В царстве грибов. Великий круговорот жизни.</w:t>
      </w:r>
      <w:r w:rsidRPr="00210E83">
        <w:rPr>
          <w:rFonts w:ascii="Franklin Gothic Book" w:hAnsi="Franklin Gothic Book"/>
          <w:b/>
          <w:bCs/>
          <w:iCs/>
          <w:kern w:val="28"/>
          <w:sz w:val="24"/>
          <w:szCs w:val="24"/>
        </w:rPr>
        <w:t xml:space="preserve"> </w:t>
      </w:r>
    </w:p>
    <w:p w:rsidR="00B222C1" w:rsidRDefault="00B222C1" w:rsidP="00B222C1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</w:pPr>
    </w:p>
    <w:p w:rsidR="00B222C1" w:rsidRPr="00210E83" w:rsidRDefault="00B222C1" w:rsidP="00B222C1">
      <w:pPr>
        <w:pStyle w:val="a4"/>
        <w:spacing w:after="0" w:line="240" w:lineRule="auto"/>
        <w:jc w:val="both"/>
        <w:rPr>
          <w:rFonts w:ascii="Times New Roman" w:hAnsi="Times New Roman" w:cs="Times New Roman"/>
          <w:kern w:val="28"/>
          <w:sz w:val="24"/>
          <w:szCs w:val="24"/>
        </w:rPr>
      </w:pPr>
      <w:r w:rsidRPr="00210E83">
        <w:rPr>
          <w:rFonts w:ascii="Times New Roman" w:hAnsi="Times New Roman" w:cs="Times New Roman"/>
          <w:b/>
          <w:bCs/>
          <w:iCs/>
          <w:kern w:val="28"/>
          <w:sz w:val="24"/>
          <w:szCs w:val="24"/>
        </w:rPr>
        <w:t>Практические работы:</w:t>
      </w:r>
      <w:r w:rsidRPr="00210E83">
        <w:rPr>
          <w:rFonts w:ascii="Times New Roman" w:hAnsi="Times New Roman" w:cs="Times New Roman"/>
          <w:b/>
          <w:bCs/>
          <w:kern w:val="28"/>
          <w:sz w:val="24"/>
          <w:szCs w:val="24"/>
        </w:rPr>
        <w:t xml:space="preserve"> </w:t>
      </w:r>
      <w:r w:rsidRPr="00210E83">
        <w:rPr>
          <w:rFonts w:ascii="Times New Roman" w:hAnsi="Times New Roman" w:cs="Times New Roman"/>
          <w:kern w:val="28"/>
          <w:sz w:val="24"/>
          <w:szCs w:val="24"/>
        </w:rPr>
        <w:t>Тела, вещества, частицы. Состав и свойства воздуха. Свойства воды. Круговорот воды. Состав почвы. Размножение и развитие растений.</w:t>
      </w:r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III</w:t>
      </w:r>
      <w:r w:rsidRPr="00302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Мы и наше здоровье.</w:t>
      </w:r>
      <w:proofErr w:type="gramEnd"/>
    </w:p>
    <w:p w:rsidR="00B222C1" w:rsidRPr="00210E83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210E8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Организм человека. Органы чувств. Надежная защита организма. Опора тела и движение. Наше питание. Дыхание и кровообращение. Умей предупреждать болезни. Здоровый образ жизни.</w:t>
      </w:r>
      <w:r w:rsidRPr="00210E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</w:t>
      </w:r>
    </w:p>
    <w:p w:rsidR="00B222C1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B222C1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Практические работы:</w:t>
      </w:r>
      <w:r w:rsidRPr="00210E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0E83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внешним строением кожи. Подсчет ударов пульса.</w:t>
      </w:r>
    </w:p>
    <w:p w:rsidR="00B222C1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Pr="00210E83" w:rsidRDefault="00B222C1" w:rsidP="00B222C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IV</w:t>
      </w:r>
      <w:r w:rsidRPr="00210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Наша безопасность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222C1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Огонь, вода и газ. Чтобы путь был счастливым. Дорожные знаки. Опасные места. Природа и наша безопасность. Экологическая безопасность.</w:t>
      </w:r>
    </w:p>
    <w:p w:rsidR="00B222C1" w:rsidRPr="00210E83" w:rsidRDefault="00B222C1" w:rsidP="00B222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Экскурсия:</w:t>
      </w:r>
      <w:r w:rsidRPr="00210E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0E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Дорожные знаки в окрестностях школы.</w:t>
      </w:r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</w:t>
      </w:r>
      <w:r w:rsidRPr="00210E8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Чему учит экономика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proofErr w:type="gramEnd"/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B222C1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чего нужна экономика. Природные богатства и труд людей – основа экономики. Полезные ископаемые. Растениеводство. Животноводство. Какая бывает промышленность. Что такое деньги. Государственный бюджет. Семейный бюджет. Экономика и экология.</w:t>
      </w:r>
    </w:p>
    <w:p w:rsidR="00B222C1" w:rsidRDefault="00B222C1" w:rsidP="00B222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10E83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Практические работы:</w:t>
      </w:r>
      <w:r w:rsidRPr="00210E8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210E8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Полезные ископаемые. Знакомство с культурными растениями. Знакомство с различными монетами.</w:t>
      </w:r>
    </w:p>
    <w:p w:rsidR="00B222C1" w:rsidRDefault="00B222C1" w:rsidP="00B222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Pr="00210E83" w:rsidRDefault="00B222C1" w:rsidP="00B222C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ru-RU"/>
        </w:rPr>
        <w:t>VI</w:t>
      </w:r>
      <w:r w:rsidRPr="0030202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F3B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утешествия по городам и странам.</w:t>
      </w:r>
      <w:proofErr w:type="gramEnd"/>
    </w:p>
    <w:p w:rsidR="00B222C1" w:rsidRPr="00AF3BCC" w:rsidRDefault="00B222C1" w:rsidP="00B222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3B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Золотое кольцо России. Наши ближайшие соседи. На севере Европы. Что такое Бенилюкс. В центре Европы. По Франции и Великобритании. На юге Европы. По знаменитым местам мира.</w:t>
      </w:r>
    </w:p>
    <w:p w:rsidR="00B222C1" w:rsidRPr="00AF3BCC" w:rsidRDefault="00B222C1" w:rsidP="00B222C1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2C1" w:rsidRDefault="00B222C1" w:rsidP="00B222C1">
      <w:r w:rsidRPr="00AF3BCC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</w:t>
      </w:r>
      <w:r w:rsidRPr="00AF3BCC">
        <w:rPr>
          <w:rFonts w:ascii="Times New Roman" w:eastAsia="Calibri" w:hAnsi="Times New Roman" w:cs="Times New Roman"/>
          <w:b/>
          <w:sz w:val="28"/>
          <w:szCs w:val="28"/>
          <w:u w:val="single"/>
        </w:rPr>
        <w:t>Раздел 3.  Планируемые предметные результаты</w:t>
      </w:r>
      <w:r w:rsidRPr="00AF3BCC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F3BCC">
        <w:rPr>
          <w:rFonts w:ascii="Times New Roman" w:eastAsia="Calibri" w:hAnsi="Times New Roman" w:cs="Times New Roman"/>
          <w:b/>
          <w:sz w:val="28"/>
          <w:szCs w:val="28"/>
          <w:u w:val="single"/>
        </w:rPr>
        <w:t>освоения конкретного учебного предмета</w:t>
      </w:r>
      <w:r w:rsidRPr="00AF3BCC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AF3BCC">
        <w:rPr>
          <w:rFonts w:ascii="Times New Roman" w:eastAsia="Calibri" w:hAnsi="Times New Roman" w:cs="Times New Roman"/>
          <w:b/>
          <w:sz w:val="24"/>
          <w:szCs w:val="24"/>
        </w:rPr>
        <w:t xml:space="preserve">    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Предметные результаты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Обучающийся научится: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на карте города Золотого кольца России, приводить примеры достопримечательностей этих городов;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-осознавать необходимость бережного отношения к памятникам истории и культуры;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-находить на карте страны — соседи России и их столицы;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-определять  и кратко характеризовать место человека в окружающем мире;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-осознавать и раскрывать ценность природы для людей, необходимость ответственного отношения к природе;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-различать внешность человека и его внутренний мир, наблюдать и описывать проявления внутреннего мира человека; 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-различать тела, вещества, частицы, описывать изученные вещества;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-проводить наблюдения и ставить опыты, используя лабораторное оборудование;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-исследовать с помощью опытов свойства воздуха, воды, состав почвы, моделировать круговорот воды в природе;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-классифицировать объекты живой природы, относя их к определѐнным царствам и другим изученным группам;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-пользоваться атласом-определителем для распознавания природных объектов; 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-обнаруживать взаимосвязи в природе, между природой и человеком, изображать их с помощью схем и использовать для объяснения необходимости бережного отношения к природе;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-приводить примеры растений и животных из Красной книги России;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тексты и иллюстрации учебника, другие источники информации для поиска ответов на вопросы, объяснений, подготовки собственных сообщений о природе; 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-устанавливать связь между строением и работой различных систем органов человека;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знания о строении и жизнедеятельности организма человека для сохранения и укрепления своего здоровья;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-оказывать первую помощь при несложных несчастных случаях;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-вырабатывать правильную осанку;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-выполнять правила рационального питания, закаливания, предупреждения болезней;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-понимать необходимость здорового образа жизни и соблюдать соответствующие правила;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-правильно вести себя при пожаре, аварии водопровода, утечке газа;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-соблюдать правила безопасности на улицах и дорогах, различать дорожные знаки разных групп, следовать их указаниям;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-понимать, какие места вокруг нас могут быть особенно опасны, предвидеть скрытую опасность и избегать еѐ;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-соблюдать правила безопасного поведения в природе;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-понимать, что такое экологическая безопасность, соблюдать правила экологической безопасности в повседневной жизни;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-раскрывать роль экономики в нашей жизни;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>-осознавать значение природных бога</w:t>
      </w:r>
      <w:proofErr w:type="gramStart"/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>тств в х</w:t>
      </w:r>
      <w:proofErr w:type="gramEnd"/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озяйственной деятельности человека, необходимость бережного отношения  к природным богатствам;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-различать отрасли экономики, обнаруживать взаимосвязи между ними;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-понимать роль денег в экономике, различать денежные единицы некоторых стран;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-объяснять, что такое государственный бюджет, осознавать необходимость уплаты налогов гражданами страны;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-понимать, как ведётся хозяйство семьи;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-обнаруживать связи между экономикой и экологией, строить простейшие экологические прогнозы;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>-рассказывать по карте о различных странах, дополнять эти сведения информацией из других источников (таблица, текст и иллюстрации учебника);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приводить примеры достопримечательностей разных стран, ценить уважительные, добрососедские отношения между странами и народами; </w:t>
      </w:r>
    </w:p>
    <w:p w:rsidR="00B222C1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-использовать различные справочные издания, детскую литературу для поиска информации о человеке и обществе. </w:t>
      </w:r>
    </w:p>
    <w:p w:rsidR="00B222C1" w:rsidRPr="0087533A" w:rsidRDefault="00B222C1" w:rsidP="00B222C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222C1" w:rsidRDefault="00B222C1" w:rsidP="00B222C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222C1" w:rsidRPr="0087533A" w:rsidRDefault="00B222C1" w:rsidP="00B222C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Личностные результаты</w:t>
      </w:r>
    </w:p>
    <w:p w:rsidR="00B222C1" w:rsidRPr="0087533A" w:rsidRDefault="00B222C1" w:rsidP="00B222C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У </w:t>
      </w:r>
      <w:proofErr w:type="gramStart"/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обучающегося</w:t>
      </w:r>
      <w:proofErr w:type="gramEnd"/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будут сформированы: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-овладение основами гражданской идентичности личности в форме осознания «Я» как гражданина России, знающего и любящего её природу и культуру;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-проявление чувства гордости за свою Родину, в том числе через знакомство с историко-культурным наследием городов Золотого кольца России;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-формирование гуманистических и демократических ценностных ориентаций на основе знакомства с историко-культурным наследием и современной жизнью разных стран, в том числе стран зарубежной Европы;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-целостный взгляд на мир в единстве природы, народов и культур через последовательное рассмотрение взаимосвязей в окружающем мире, в том числе в природе,  между природой и человеком, между разными странами и народами;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-уважительное отношение к иному мнению, истории и культуре других народов на основе знакомства с многообразием стран и народов на Земле, выявления общего и различного в политическом устройстве государств;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-формирование начальных навыков адаптации в мире через освоение основ безопасной жизнедеятельности, правил поведения в природной и социальной среде;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-внутренняя позиция школьника на уровне осознания и принятия образца ответственного ученика; мотивы учебной деятельности (учебно-познавательные, социальные); осознание личностного смысла учения как условия успешного взаимодействия в природной среде и социуме;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-осознание личностной ответственности за свои поступки, в том числе по отношению к своему здоровью и здоровью окружающих, к объектам природы и культуры;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-эстетические чувства, впечатления через восприятие природы в ее многообразии, знакомство с архитектурными сооружениями, памятниками истории и культуры городов России и разных стан мира;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-этические чувства и нормы на основе представлений о внутреннем мире человека, его душевных богатствах, а также через освоение норм экологической этики;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-способность к сотрудничеству </w:t>
      </w:r>
      <w:proofErr w:type="gramStart"/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</w:t>
      </w:r>
      <w:proofErr w:type="gramEnd"/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взрослыми и сверстниками в разных социальных  ситуациях (при ведении домашнего хозяйства, пользовании личными деньгами, соблюдении правил экологической безопасности в семье), доброжелательное отношение к окружающим, бесконфликтное поведение, стремление прислушиваться к чужому мнению, в том числе в ходе проектной и внеурочной деятельности;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-установка на безопасный, здоровый образ жизни на основе знаний о системах органов человека, гигиене систем органов, правилах поведения в опасных ситуациях (в квартире, доме, на улице, в окружающей местности, в природе), правил экологической безопасности в повседневной жизни; </w:t>
      </w:r>
    </w:p>
    <w:p w:rsidR="00B222C1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-мотивация к творческому труду, работе на результат, бережное отношение к материальным и духовным ценностям в ходе освоения знаний из области экономики.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Метапредметные</w:t>
      </w:r>
      <w:proofErr w:type="spellEnd"/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результаты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Регулятивные УУД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Обучающийся научится: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-понимать учебную задачу, сформулированную самостоятельно и уточнённую учителем;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-сохранять учебную задачу урока (самостоятельно воспроизводить её в ходе выполнения работы на различных этапах урока);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-выделять из темы урока известные и неизвестные знания и умения;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-планировать своё высказывание (выстраивать последовательность предложений для раскрытия темы, приводить примеры);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-планировать свои действия в течение урока;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-фиксировать в конце урока удовлетворённость/неудовлетворённость своей работой на уроке (с помощью средств, разработанных совместно с учителем); объективно относиться к своим успехам/неуспехам;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-оценивать правильность выполнения заданий, используя «Странички для самопроверки» и критерии, заданные учителем;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-соотносить выполнение работы с алгоритмом и результатом;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-контролировать и корректировать своё поведение с учётом установленных правил; </w:t>
      </w:r>
    </w:p>
    <w:p w:rsidR="00B222C1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 сотрудничестве с учителем ставить новые учебные задачи.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Познавательные УУД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Обучающийся научится: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-понимать и толковать условные знаки и символы, используемые в учебнике, рабочих тетрадях и других компонентах УМК для передачи информации;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-выделять существенную информацию из литературы разных типов (справочной и научно-познавательной);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-использовать знаково-символические средства, в том числе элементарные модели и схемы для решения учебных задач;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-понимать содержание текста, интерпретировать смысл, фиксировать полученную информацию в виде схем, рисунков, фотографий, таблиц;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-анализировать объекты окружающего мира, таблицы, схемы, диаграммы, рисунки с выделением отличительных признаков;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-классифицировать объекты по заданным (главным) критериям;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-сравнивать объекты по различным признакам;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-осуществлять синтез объектов при составлении цепей питания, схемы круговорота воды в природе, схемы круговорота веществ и  пр.;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-устанавливать причинно-следственные связи между явлениями, объектами;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-строить рассуждение (или доказательство своей точки зрения) по теме урока в соответствии с возрастными нормами;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-проявлять индивидуальные творческие способности при выполнении рисунков, условных знаков, подготовке сообщений, иллюстрировании рассказов и т. д.;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-моделировать различные ситуации и явления природы (в том числе круговорот воды в природе, круговорот веществ). Коммуникативные Обучающийся научится: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-включаться в диалог и коллективное обсуждение с учителем и сверстниками;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-формулировать ответы на вопросы;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-слушать партнёра по общению и деятельности, не перебивать, не обрывать на полуслове, вникать в смысл того, о чём говорит собеседник;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-договариваться и приходить к общему решению в совместной деятельности;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-высказывать мотивированное, аргументированное суждение по теме урока;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-проявлять стремление ладить с собеседниками, ориентироваться на позицию партнёра в общении;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-признавать свои ошибки, озвучивать их;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-понимать и принимать задачу совместной работы, распределять роли при выполнении заданий;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-строить монологическое высказывание, владеть диалогической формой речи (с учётом возрастных особенностей, норм); 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-готовить сообщения, </w:t>
      </w:r>
      <w:proofErr w:type="spellStart"/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фоторассказы</w:t>
      </w:r>
      <w:proofErr w:type="spellEnd"/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проекты с помощью взрослых;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-составлять рассказ на заданную тему;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-осуществлять взаимный контроль и оказывать в сотрудничестве необходимую взаимопомощь; </w:t>
      </w:r>
    </w:p>
    <w:p w:rsidR="00B222C1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-продуктивно разрешать конфликты на основе учёта интересов всех его участников.  </w:t>
      </w:r>
    </w:p>
    <w:p w:rsidR="00B222C1" w:rsidRPr="0087533A" w:rsidRDefault="00B222C1" w:rsidP="00B222C1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87533A">
        <w:rPr>
          <w:rFonts w:ascii="Times New Roman" w:eastAsia="Calibri" w:hAnsi="Times New Roman" w:cs="Times New Roman"/>
          <w:b/>
          <w:sz w:val="24"/>
          <w:szCs w:val="24"/>
        </w:rPr>
        <w:t xml:space="preserve">Система   </w:t>
      </w:r>
      <w:proofErr w:type="gramStart"/>
      <w:r w:rsidRPr="0087533A">
        <w:rPr>
          <w:rFonts w:ascii="Times New Roman" w:eastAsia="Calibri" w:hAnsi="Times New Roman" w:cs="Times New Roman"/>
          <w:b/>
          <w:sz w:val="24"/>
          <w:szCs w:val="24"/>
        </w:rPr>
        <w:t>оценки  достижения   планируемых  результатов  освоения   предмета</w:t>
      </w:r>
      <w:proofErr w:type="gramEnd"/>
      <w:r w:rsidRPr="0087533A">
        <w:rPr>
          <w:rFonts w:ascii="Times New Roman" w:eastAsia="Calibri" w:hAnsi="Times New Roman" w:cs="Times New Roman"/>
          <w:b/>
          <w:sz w:val="24"/>
          <w:szCs w:val="24"/>
        </w:rPr>
        <w:t>.</w:t>
      </w:r>
    </w:p>
    <w:p w:rsidR="00B222C1" w:rsidRPr="0087533A" w:rsidRDefault="00B222C1" w:rsidP="00B222C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B222C1" w:rsidRPr="0087533A" w:rsidRDefault="00B222C1" w:rsidP="00B222C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>Критерии   оценивания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Система  </w:t>
      </w:r>
      <w:proofErr w:type="gramStart"/>
      <w:r w:rsidRPr="0087533A">
        <w:rPr>
          <w:rFonts w:ascii="Times New Roman" w:eastAsia="Calibri" w:hAnsi="Times New Roman" w:cs="Times New Roman"/>
          <w:sz w:val="24"/>
          <w:szCs w:val="24"/>
        </w:rPr>
        <w:t>оценки  достижения  планируемых  результатов  изучения  предмета</w:t>
      </w:r>
      <w:proofErr w:type="gramEnd"/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предполагает  комплексный  уровневый  подход  к  оценке  результатов  обучения.  Объектом  оценки предметных  результатов  служит  способность  второклассников  решать  учебно-познавательные  и  учебно-практические задачи.  Оценка  индивидуальных образовательных достижений  ведётся  «методом  сложения»,  при  котором  фиксируется достижение  опорного уровня  и его превышение.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В  соответствии  с требованиями  Стандарта,  составляющей  комплекса  оценки  достижений  являются  материалы  стартовой  диагностики,  промежуточных  и  итоговых  стандартизированных  работ  по  предмету.  Остальные  работы  подобраны  так,  чтобы  их </w:t>
      </w:r>
      <w:r w:rsidRPr="0087533A">
        <w:rPr>
          <w:rFonts w:ascii="Times New Roman" w:eastAsia="Calibri" w:hAnsi="Times New Roman" w:cs="Times New Roman"/>
          <w:sz w:val="24"/>
          <w:szCs w:val="24"/>
        </w:rPr>
        <w:lastRenderedPageBreak/>
        <w:t>совокупность демонстрировала  нарастающие успешность,  объём  и  глубину знаний, достижение  более  высоких уровней формируемых учебных действий.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Итоговая  оценка  выводится  на  основе  результатов  итоговых  комплексных  работ - системы  заданий  различного  уровня  сложности  по  чтению,  русскому  языку,  математике  и  окружающему миру.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В  учебном  процессе  оценка  предметных  результатов  проводится  с  помощью  диагностических  работ  (промежуточных  и  итоговых),  направленных  на  определение уровня  освоения  темы  учащимися.  Проводится  мониторинг  результатов  выполнения 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итоговой  работы  по  окружающему  миру  и  итоговой  комплексной  работы  на  </w:t>
      </w:r>
      <w:proofErr w:type="spellStart"/>
      <w:r w:rsidRPr="0087533A">
        <w:rPr>
          <w:rFonts w:ascii="Times New Roman" w:eastAsia="Calibri" w:hAnsi="Times New Roman" w:cs="Times New Roman"/>
          <w:sz w:val="24"/>
          <w:szCs w:val="24"/>
        </w:rPr>
        <w:t>межпредметной</w:t>
      </w:r>
      <w:proofErr w:type="spellEnd"/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основе.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Системная  оценка личностных,  </w:t>
      </w:r>
      <w:proofErr w:type="spellStart"/>
      <w:r w:rsidRPr="0087533A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и  предметных результатов реализуется  в  рамках  накопительной системы, которая: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>-является  современным  педагогическим  инструментом  сопровождения  развития  и оценки достижений  учащихся,  ориентированным  на  обновление  и  совершенствование  качества образования;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>- реализует  одно  из  основных  положений  Федеральных  государственных  образовательных  стандартов  общего  образования  второго  поколения  -  формирование  универсальных учебных действий;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- позволяет  учитывать  возрастные  особенности  развития  универсальных  учебных действий  учащихся  младших  классов;  лучшие  достижения  Российской  школы  на  этапе  начального  обучения;  а  также  педагогические  ресурсы  учебных  предметов  образовательного 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>плана;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>- предполагает активное  вовлечение учащихся  и  их  родителей  в оценочную деятельность на основе проблемного анализа,  рефлексии  и оптимистического  прогнозирования.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>Критериями оценивания являются: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•  соответствие достигнутых  предметных,  </w:t>
      </w:r>
      <w:proofErr w:type="spellStart"/>
      <w:r w:rsidRPr="0087533A">
        <w:rPr>
          <w:rFonts w:ascii="Times New Roman" w:eastAsia="Calibri" w:hAnsi="Times New Roman" w:cs="Times New Roman"/>
          <w:sz w:val="24"/>
          <w:szCs w:val="24"/>
        </w:rPr>
        <w:t>метапредметных</w:t>
      </w:r>
      <w:proofErr w:type="spellEnd"/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и  личностных  результатов обучающихся требованиям  к результатам  освоения образовательной  программы  начального общего образования ФГОС;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*  динамика  результатов  </w:t>
      </w:r>
      <w:proofErr w:type="gramStart"/>
      <w:r w:rsidRPr="0087533A">
        <w:rPr>
          <w:rFonts w:ascii="Times New Roman" w:eastAsia="Calibri" w:hAnsi="Times New Roman" w:cs="Times New Roman"/>
          <w:sz w:val="24"/>
          <w:szCs w:val="24"/>
        </w:rPr>
        <w:t>предметной</w:t>
      </w:r>
      <w:proofErr w:type="gramEnd"/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proofErr w:type="spellStart"/>
      <w:r w:rsidRPr="0087533A">
        <w:rPr>
          <w:rFonts w:ascii="Times New Roman" w:eastAsia="Calibri" w:hAnsi="Times New Roman" w:cs="Times New Roman"/>
          <w:sz w:val="24"/>
          <w:szCs w:val="24"/>
        </w:rPr>
        <w:t>обученности</w:t>
      </w:r>
      <w:proofErr w:type="spellEnd"/>
      <w:r w:rsidRPr="0087533A">
        <w:rPr>
          <w:rFonts w:ascii="Times New Roman" w:eastAsia="Calibri" w:hAnsi="Times New Roman" w:cs="Times New Roman"/>
          <w:sz w:val="24"/>
          <w:szCs w:val="24"/>
        </w:rPr>
        <w:t>,  формирования  универсальных учебных действий.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 Используемая  в  школе  система  оценки  ориентирована  на  стимулирование  стремления второклассника  к  объективному контролю,  а  не  сокрытию  своего  незнания  и  неумения,  на формирование  потребности  в адекватной и  конструктивной самооценке.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 Текущий  контроль  по  окружающему  миру  осуществляется  в  письменной  и  устной форме.  Письменные  работы для текущего  контроля  проводятся  не  реже одного раза  в  неделю  в  форме  тестов  и  практических  работ. 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 Работы  для  текущего  контроля  состоят  из  нескольких  однотипных  заданий,  с  помощью  которых  осуществляется  всесторонняя  проверка только одного определенного умения.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Тематический  контроль  по  окружающему  миру  проводится  в  устной  форме.  Для  тематических проверок выбираются узловые вопросы  программы.</w:t>
      </w:r>
    </w:p>
    <w:p w:rsidR="00B222C1" w:rsidRPr="0087533A" w:rsidRDefault="00B222C1" w:rsidP="00B222C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7533A">
        <w:rPr>
          <w:rFonts w:ascii="Times New Roman" w:eastAsia="Calibri" w:hAnsi="Times New Roman" w:cs="Times New Roman"/>
          <w:sz w:val="24"/>
          <w:szCs w:val="24"/>
        </w:rPr>
        <w:t xml:space="preserve">          Основанием  для  выставления  итоговой  оценки  знаний  служат  результаты  наблюдений  учителя  за  повседневной  работой  учеников,  устного  опроса,  текущих,  тестовых  и  практических работ,  итоговой диагностической  работы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B222C1" w:rsidRPr="0087533A" w:rsidRDefault="00B222C1" w:rsidP="00B222C1">
      <w:pPr>
        <w:spacing w:after="0" w:line="240" w:lineRule="auto"/>
        <w:ind w:left="426" w:right="-1"/>
        <w:rPr>
          <w:rFonts w:ascii="Times New Roman" w:eastAsia="Calibri" w:hAnsi="Times New Roman" w:cs="Times New Roman"/>
          <w:i/>
          <w:sz w:val="24"/>
          <w:szCs w:val="24"/>
        </w:rPr>
      </w:pPr>
    </w:p>
    <w:p w:rsidR="00B222C1" w:rsidRDefault="00B222C1" w:rsidP="00B222C1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</w:t>
      </w:r>
    </w:p>
    <w:p w:rsidR="00B222C1" w:rsidRDefault="00B222C1" w:rsidP="00B222C1">
      <w:pPr>
        <w:spacing w:after="0" w:line="240" w:lineRule="auto"/>
        <w:ind w:left="142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222C1" w:rsidRDefault="00B222C1" w:rsidP="00B222C1">
      <w:pPr>
        <w:spacing w:after="0" w:line="240" w:lineRule="auto"/>
        <w:ind w:left="14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8753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Раздел 4.        Тематическое планирование</w:t>
      </w:r>
      <w:proofErr w:type="gramStart"/>
      <w:r w:rsidRPr="008753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.</w:t>
      </w:r>
      <w:proofErr w:type="gramEnd"/>
    </w:p>
    <w:p w:rsidR="00B222C1" w:rsidRPr="0087533A" w:rsidRDefault="00B222C1" w:rsidP="00B222C1">
      <w:pPr>
        <w:spacing w:after="0" w:line="240" w:lineRule="auto"/>
        <w:ind w:left="1429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</w:p>
    <w:tbl>
      <w:tblPr>
        <w:tblW w:w="0" w:type="auto"/>
        <w:jc w:val="center"/>
        <w:tblInd w:w="-70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35"/>
        <w:gridCol w:w="3260"/>
        <w:gridCol w:w="1559"/>
        <w:gridCol w:w="7731"/>
        <w:gridCol w:w="7"/>
      </w:tblGrid>
      <w:tr w:rsidR="00B222C1" w:rsidRPr="0087533A" w:rsidTr="00C07B91">
        <w:trPr>
          <w:gridAfter w:val="1"/>
          <w:wAfter w:w="7" w:type="dxa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  <w:b/>
              </w:rPr>
              <w:t>Тема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</w:rPr>
              <w:t>Кол-в</w:t>
            </w:r>
          </w:p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  <w:b/>
              </w:rPr>
              <w:t>часов</w:t>
            </w:r>
          </w:p>
        </w:tc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Default="00B222C1" w:rsidP="00C07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031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 xml:space="preserve">Основные виды учебной деятельности </w:t>
            </w:r>
            <w:proofErr w:type="gramStart"/>
            <w:r w:rsidRPr="00031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обучающихся</w:t>
            </w:r>
            <w:proofErr w:type="gramEnd"/>
            <w:r w:rsidRPr="000319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  <w:t>.</w:t>
            </w:r>
          </w:p>
        </w:tc>
      </w:tr>
      <w:tr w:rsidR="00B222C1" w:rsidRPr="0087533A" w:rsidTr="00C07B91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</w:rPr>
              <w:t>1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F3BC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Как устроен мир?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Познакомить с учебником, тетрадь, основными задачами раздела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87533A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Понимать учебную задачу и стремиться ее выполнить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4953AD">
              <w:rPr>
                <w:rFonts w:ascii="Times New Roman" w:eastAsia="Calibri" w:hAnsi="Times New Roman" w:cs="Times New Roman"/>
              </w:rPr>
              <w:t>Учить распределять обязанности по проекту, презентовать проект, оценивать результаты работы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4953AD">
              <w:rPr>
                <w:rFonts w:ascii="Times New Roman" w:eastAsia="Calibri" w:hAnsi="Times New Roman" w:cs="Times New Roman"/>
              </w:rPr>
              <w:t>Учить определять место человека в мире. Характеризовать семью, народ, государство как части общества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4953AD">
              <w:rPr>
                <w:rFonts w:ascii="Times New Roman" w:eastAsia="Calibri" w:hAnsi="Times New Roman" w:cs="Times New Roman"/>
              </w:rPr>
              <w:t>Учить анализировать текст учебника с целью обнаружения взаимосвязей в природе</w:t>
            </w:r>
            <w:r>
              <w:rPr>
                <w:rFonts w:ascii="Times New Roman" w:eastAsia="Calibri" w:hAnsi="Times New Roman" w:cs="Times New Roman"/>
              </w:rPr>
              <w:t xml:space="preserve">. </w:t>
            </w:r>
            <w:r w:rsidRPr="004953AD">
              <w:rPr>
                <w:rFonts w:ascii="Times New Roman" w:eastAsia="Calibri" w:hAnsi="Times New Roman" w:cs="Times New Roman"/>
              </w:rPr>
              <w:t>Устанавливать причинно-следственные связи между поведением людей, их деятельностью и состоянием окружающей среды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222C1" w:rsidRPr="0087533A" w:rsidTr="00C07B91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Эта удивительная природа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Учить классифицировать тела и вещества, приводить примеры естественных и искусственных тел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Наблюдать и характеризовать свойства поваренной соли, сахара, крахмала. Ставить опыты по определению крахмала в продуктах</w:t>
            </w:r>
            <w:r>
              <w:rPr>
                <w:rFonts w:ascii="Times New Roman" w:eastAsia="Calibri" w:hAnsi="Times New Roman" w:cs="Times New Roman"/>
              </w:rPr>
              <w:t>.</w:t>
            </w:r>
            <w:r w:rsidRPr="004953AD"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Исследовать с помощью опытов свойства воздуха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Исследовать и объяснять свойства воды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Высказывать предположения о состояниях воды в природе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Высказывать предположения о том, зачем надо беречь воду.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Высказывать предположения о причинах разрушения горных пород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Исследовать состав почвы в ходе учебного эксперимента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Учиться классифицировать растения, характеризовать группы растений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Выявлять сходство и различие процессов питания и дыхания растений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Характеризовать условия, необходимые для размножения растений и их распространения.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Актуализировать сведения об исчезающих и редких растениях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Учить классифицировать животных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Характеризовать животных по типу питания. Анализировать схемы цепей питания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Характеризовать животных различных групп по способу размножения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 xml:space="preserve">Актуализировать знания о редких и исчезающих животных. Характеризовать </w:t>
            </w:r>
            <w:r w:rsidRPr="004953AD">
              <w:rPr>
                <w:rFonts w:ascii="Times New Roman" w:eastAsia="Calibri" w:hAnsi="Times New Roman" w:cs="Times New Roman"/>
              </w:rPr>
              <w:lastRenderedPageBreak/>
              <w:t>факторы отрицательного воздействия человека на животный мир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4953AD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Характеризовать строение шляпочных грибов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  <w:p w:rsidR="00B222C1" w:rsidRPr="0087533A" w:rsidRDefault="00B222C1" w:rsidP="00C07B91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953AD">
              <w:rPr>
                <w:rFonts w:ascii="Times New Roman" w:eastAsia="Calibri" w:hAnsi="Times New Roman" w:cs="Times New Roman"/>
              </w:rPr>
              <w:t>Характеризовать организмы производители, организмы-потребители, организмы-разрушители</w:t>
            </w:r>
            <w:r>
              <w:rPr>
                <w:rFonts w:ascii="Times New Roman" w:eastAsia="Calibri" w:hAnsi="Times New Roman" w:cs="Times New Roman"/>
              </w:rPr>
              <w:t>.</w:t>
            </w:r>
          </w:p>
        </w:tc>
      </w:tr>
      <w:tr w:rsidR="00B222C1" w:rsidRPr="0087533A" w:rsidTr="00C07B91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</w:rPr>
              <w:lastRenderedPageBreak/>
              <w:t>3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Мы и наше здоровье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сведения по анатомии и физиологии человека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Распознават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ь предметы на ощупь, по запаху.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Изучать свойства кожи. Осваивать приемы оказания первой помощи при повреждениях кожи.</w:t>
            </w:r>
          </w:p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роль скелета и мышц в жизнедеятельности организма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изменения пищи в процессе пищеварения. Составлять меню здорового питания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знания о легких и сердце. Характеризовать строение дыхательной и кровеносной системы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87533A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Качество усвоения материала первого полугодия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Представлять результаты проектной деятельности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и формулировать факторы закаливания. Составлять инструкцию по предупреждению инфекционных заболеваний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Обсуждать и формулировать правила здорового образа жизни и стараться их соблюдать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222C1" w:rsidRPr="0087533A" w:rsidTr="00C07B91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Наша безопасность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ть знания об опасностях в быту.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правила безопасного поведения на улице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знания различных групп дорожных знаков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Находить сведения о Вооруженных Силах, деятельности полиции, службы пожарной безопасности, МЧС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</w:t>
            </w:r>
          </w:p>
          <w:p w:rsidR="00B222C1" w:rsidRPr="0087533A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полученные ранее знания о потенциально-опасных местах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опасности природного характера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  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Актуализировать полученные ранее сведения </w:t>
            </w:r>
            <w:proofErr w:type="gramStart"/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о</w:t>
            </w:r>
            <w:proofErr w:type="gramEnd"/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экологической безопасности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222C1" w:rsidRPr="0087533A" w:rsidTr="00C07B91">
        <w:trPr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533A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Чему учит экономика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Различать товары и услуги</w:t>
            </w:r>
            <w:proofErr w:type="gramStart"/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.. </w:t>
            </w:r>
            <w:proofErr w:type="gramEnd"/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роль тр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уда в создании товаров и услуг.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Раскрывать роль природных богатств и труда людей в экономике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сведения о полезных ископаемых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знания о дикорастущих и культурных растениях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Актуализировать знания о диких и домашних животных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отрасли промышленности по их роли в производстве товаров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Собирать информацию об экономике своего края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.</w:t>
            </w:r>
          </w:p>
          <w:p w:rsidR="00B222C1" w:rsidRPr="0087533A" w:rsidRDefault="00B222C1" w:rsidP="00C07B91">
            <w:pPr>
              <w:keepNext/>
              <w:keepLine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Раскрывать роль денег в экономике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а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ть государственный бюджет, его доходы и расходы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Характеризовать семейный бюджет, его доходы и расходы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.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Актуализировать знание о влиянии человека и </w:t>
            </w:r>
            <w:r w:rsidRPr="0054062D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FFFFFF"/>
              </w:rPr>
              <w:lastRenderedPageBreak/>
              <w:t>отраслей экономики на окружающую среду.</w:t>
            </w:r>
          </w:p>
        </w:tc>
      </w:tr>
      <w:tr w:rsidR="00B222C1" w:rsidRPr="0087533A" w:rsidTr="00C07B91">
        <w:trPr>
          <w:trHeight w:val="258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54062D" w:rsidRDefault="00B222C1" w:rsidP="00C07B91">
            <w:pPr>
              <w:spacing w:line="240" w:lineRule="auto"/>
              <w:rPr>
                <w:rFonts w:ascii="Times New Roman" w:eastAsia="Calibri" w:hAnsi="Times New Roman" w:cs="Times New Roman"/>
                <w:b/>
                <w:caps/>
                <w:color w:val="000000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b/>
                <w:sz w:val="24"/>
                <w:szCs w:val="24"/>
              </w:rPr>
              <w:t>Путешествия по городам и странам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aps/>
                <w:color w:val="000000"/>
                <w:shd w:val="clear" w:color="auto" w:fill="FFFFFF"/>
              </w:rPr>
              <w:t>1</w:t>
            </w:r>
            <w:r w:rsidR="007838BB">
              <w:rPr>
                <w:rFonts w:ascii="Times New Roman" w:eastAsia="Calibri" w:hAnsi="Times New Roman" w:cs="Times New Roman"/>
                <w:caps/>
                <w:color w:val="000000"/>
                <w:shd w:val="clear" w:color="auto" w:fill="FFFFFF"/>
              </w:rPr>
              <w:t>3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54062D" w:rsidRDefault="00B222C1" w:rsidP="00C07B91">
            <w:pPr>
              <w:spacing w:after="0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Моделировать маршрут Золотого кольца, используя карту, фотографии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Собирать экспонаты, оформлять экспозицию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Показывать на карте России ее границы  пограничные государства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с государствами севера Европы, их границами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со странами Бенилюкса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с государствами центра Европы, их границами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с государствами Франция и Великобритания, их границами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с государствами юга Европы, их границами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Познакомить с достопримечательностями разных стран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222C1" w:rsidRPr="0054062D" w:rsidRDefault="00B222C1" w:rsidP="00C07B9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  <w:shd w:val="clear" w:color="auto" w:fill="FFFFFF"/>
              </w:rPr>
            </w:pPr>
            <w:r w:rsidRPr="0054062D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Выступать с подготовленными сообщениями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B222C1" w:rsidRPr="0087533A" w:rsidTr="00C07B91">
        <w:trPr>
          <w:trHeight w:val="258"/>
          <w:jc w:val="center"/>
        </w:trPr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87533A" w:rsidRDefault="00B222C1" w:rsidP="00C07B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54062D" w:rsidRDefault="00B222C1" w:rsidP="00C07B91">
            <w:pPr>
              <w:jc w:val="right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54062D">
              <w:rPr>
                <w:b/>
                <w:shd w:val="clear" w:color="auto" w:fill="FFFFFF"/>
              </w:rPr>
              <w:t xml:space="preserve">                   </w:t>
            </w:r>
            <w:r w:rsidRPr="0054062D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Итого                         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22C1" w:rsidRPr="0087533A" w:rsidRDefault="00B222C1" w:rsidP="00C07B91">
            <w:pPr>
              <w:spacing w:line="240" w:lineRule="auto"/>
              <w:jc w:val="center"/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caps/>
                <w:color w:val="000000"/>
                <w:shd w:val="clear" w:color="auto" w:fill="FFFFFF"/>
              </w:rPr>
              <w:t>6</w:t>
            </w:r>
            <w:r w:rsidR="007838BB">
              <w:rPr>
                <w:rFonts w:ascii="Times New Roman" w:eastAsia="Calibri" w:hAnsi="Times New Roman" w:cs="Times New Roman"/>
                <w:caps/>
                <w:color w:val="000000"/>
                <w:shd w:val="clear" w:color="auto" w:fill="FFFFFF"/>
              </w:rPr>
              <w:t>7</w:t>
            </w:r>
          </w:p>
        </w:tc>
        <w:tc>
          <w:tcPr>
            <w:tcW w:w="77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22C1" w:rsidRPr="0054062D" w:rsidRDefault="00B222C1" w:rsidP="00C07B91">
            <w:pPr>
              <w:rPr>
                <w:rFonts w:ascii="Times New Roman" w:eastAsia="Calibri" w:hAnsi="Times New Roman" w:cs="Times New Roman"/>
                <w:cap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B222C1" w:rsidRDefault="00B222C1" w:rsidP="00B222C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B222C1" w:rsidRDefault="00B222C1" w:rsidP="00B222C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B222C1" w:rsidRDefault="00B222C1" w:rsidP="00B222C1">
      <w:pPr>
        <w:suppressAutoHyphens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en-US" w:eastAsia="ar-SA"/>
        </w:rPr>
      </w:pPr>
    </w:p>
    <w:p w:rsidR="00B222C1" w:rsidRDefault="00B222C1" w:rsidP="00B222C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B222C1" w:rsidRDefault="00B222C1"/>
    <w:sectPr w:rsidR="00B222C1" w:rsidSect="00B222C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Book">
    <w:altName w:val="Corbel"/>
    <w:charset w:val="CC"/>
    <w:family w:val="swiss"/>
    <w:pitch w:val="variable"/>
    <w:sig w:usb0="00000001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8651C"/>
    <w:multiLevelType w:val="hybridMultilevel"/>
    <w:tmpl w:val="342288D2"/>
    <w:lvl w:ilvl="0" w:tplc="68BA3E2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B222C1"/>
    <w:rsid w:val="001E5EA6"/>
    <w:rsid w:val="007838BB"/>
    <w:rsid w:val="00B222C1"/>
    <w:rsid w:val="00B456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7">
    <w:name w:val="c47"/>
    <w:basedOn w:val="a0"/>
    <w:rsid w:val="00B222C1"/>
  </w:style>
  <w:style w:type="paragraph" w:customStyle="1" w:styleId="c17">
    <w:name w:val="c17"/>
    <w:basedOn w:val="a"/>
    <w:rsid w:val="00B22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22C1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B222C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222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2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7">
    <w:name w:val="c47"/>
    <w:basedOn w:val="a0"/>
    <w:rsid w:val="00B222C1"/>
  </w:style>
  <w:style w:type="paragraph" w:customStyle="1" w:styleId="c17">
    <w:name w:val="c17"/>
    <w:basedOn w:val="a"/>
    <w:rsid w:val="00B222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B222C1"/>
    <w:pPr>
      <w:ind w:left="720"/>
      <w:contextualSpacing/>
    </w:pPr>
  </w:style>
  <w:style w:type="paragraph" w:styleId="a4">
    <w:name w:val="Body Text"/>
    <w:basedOn w:val="a"/>
    <w:link w:val="a5"/>
    <w:uiPriority w:val="99"/>
    <w:semiHidden/>
    <w:unhideWhenUsed/>
    <w:rsid w:val="00B222C1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B222C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3940</Words>
  <Characters>22463</Characters>
  <Application>Microsoft Office Word</Application>
  <DocSecurity>0</DocSecurity>
  <Lines>187</Lines>
  <Paragraphs>52</Paragraphs>
  <ScaleCrop>false</ScaleCrop>
  <Company/>
  <LinksUpToDate>false</LinksUpToDate>
  <CharactersWithSpaces>26351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Екатерина</cp:lastModifiedBy>
  <cp:revision>2</cp:revision>
  <dcterms:created xsi:type="dcterms:W3CDTF">2021-11-09T10:00:00Z</dcterms:created>
  <dcterms:modified xsi:type="dcterms:W3CDTF">2022-11-22T21:00:00Z</dcterms:modified>
</cp:coreProperties>
</file>